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FE5" w:rsidRDefault="00297FE5">
      <w:bookmarkStart w:id="0" w:name="_GoBack"/>
      <w:bookmarkEnd w:id="0"/>
    </w:p>
    <w:p w:rsidR="007306DC" w:rsidRDefault="007306DC">
      <w:r>
        <w:t>People with this gift:</w:t>
      </w:r>
    </w:p>
    <w:p w:rsidR="007306DC" w:rsidRPr="007306DC" w:rsidRDefault="007306DC" w:rsidP="007306DC">
      <w:pPr>
        <w:pStyle w:val="ListParagraph"/>
        <w:numPr>
          <w:ilvl w:val="0"/>
          <w:numId w:val="1"/>
        </w:numPr>
      </w:pPr>
      <w:r>
        <w:rPr>
          <w:sz w:val="20"/>
          <w:szCs w:val="20"/>
        </w:rPr>
        <w:t>have an intense spirit of unease at the thought of all the unsaved people in the world</w:t>
      </w:r>
    </w:p>
    <w:p w:rsidR="007306DC" w:rsidRPr="007306DC" w:rsidRDefault="007306DC" w:rsidP="007306DC">
      <w:pPr>
        <w:pStyle w:val="ListParagraph"/>
        <w:numPr>
          <w:ilvl w:val="0"/>
          <w:numId w:val="1"/>
        </w:numPr>
      </w:pPr>
      <w:r>
        <w:rPr>
          <w:sz w:val="20"/>
          <w:szCs w:val="20"/>
        </w:rPr>
        <w:t>adapt themselves and core Biblical principles to different surroundings by being culturally sensitive and aware</w:t>
      </w:r>
    </w:p>
    <w:p w:rsidR="007306DC" w:rsidRPr="007306DC" w:rsidRDefault="007306DC" w:rsidP="007306DC">
      <w:pPr>
        <w:pStyle w:val="ListParagraph"/>
        <w:numPr>
          <w:ilvl w:val="0"/>
          <w:numId w:val="1"/>
        </w:numPr>
      </w:pPr>
      <w:r>
        <w:rPr>
          <w:sz w:val="20"/>
          <w:szCs w:val="20"/>
        </w:rPr>
        <w:t>have ability to reach people groups of a different ethnicity, language, or cultural background</w:t>
      </w:r>
    </w:p>
    <w:p w:rsidR="007306DC" w:rsidRPr="007306DC" w:rsidRDefault="007306DC" w:rsidP="007306DC">
      <w:pPr>
        <w:pStyle w:val="ListParagraph"/>
        <w:numPr>
          <w:ilvl w:val="0"/>
          <w:numId w:val="1"/>
        </w:numPr>
      </w:pPr>
      <w:r>
        <w:rPr>
          <w:sz w:val="20"/>
          <w:szCs w:val="20"/>
        </w:rPr>
        <w:t>can establish meaningful relationships with people of other nationalities or culture</w:t>
      </w:r>
    </w:p>
    <w:p w:rsidR="007306DC" w:rsidRPr="007306DC" w:rsidRDefault="007306DC" w:rsidP="007306DC">
      <w:pPr>
        <w:pStyle w:val="ListParagraph"/>
        <w:numPr>
          <w:ilvl w:val="0"/>
          <w:numId w:val="1"/>
        </w:numPr>
      </w:pPr>
      <w:r>
        <w:rPr>
          <w:sz w:val="20"/>
          <w:szCs w:val="20"/>
        </w:rPr>
        <w:t>desire to minister to unreached people in other communities or countries</w:t>
      </w:r>
    </w:p>
    <w:p w:rsidR="007306DC" w:rsidRDefault="007306DC" w:rsidP="007306DC">
      <w:r w:rsidRPr="007306DC">
        <w:rPr>
          <w:b/>
        </w:rPr>
        <w:t>Music</w:t>
      </w:r>
      <w:r>
        <w:rPr>
          <w:b/>
        </w:rPr>
        <w:t xml:space="preserve"> </w:t>
      </w:r>
      <w:r>
        <w:t xml:space="preserve">– Special gift whereby the Spirit enables certain Christians to praise God through music so as to enhance the worship experience of others, giving the believer the desire and capability to express personal faith and provide inspiration and comfort through playing of a musical instrument, singing, or dancing. The spiritual aspect of the gift is revealed as the gift bearer gives witness to love and praise for the Lord, and thus glorifies God. </w:t>
      </w:r>
      <w:proofErr w:type="gramStart"/>
      <w:r>
        <w:t>Those  listening</w:t>
      </w:r>
      <w:proofErr w:type="gramEnd"/>
      <w:r>
        <w:t xml:space="preserve"> or watching become inspired to feel the presence and majesty of God when music, song, or dance uplifts their soul in a manner that brings them closer to their Lord. (</w:t>
      </w:r>
      <w:r w:rsidRPr="00A53E88">
        <w:rPr>
          <w:color w:val="4F81BD" w:themeColor="accent1"/>
          <w:u w:val="single"/>
        </w:rPr>
        <w:t>1 Samuel</w:t>
      </w:r>
      <w:r w:rsidR="00A53E88" w:rsidRPr="00A53E88">
        <w:rPr>
          <w:color w:val="4F81BD" w:themeColor="accent1"/>
          <w:u w:val="single"/>
        </w:rPr>
        <w:t xml:space="preserve"> 16:14-23; 1 Corinthians 14:26; Psalm 33:1-3; 96:1-2; 100:1-2; 149:3; 150; Colossians 3:16; 2 Chronicles 5:12-13; 2 Samuel 6:14-15</w:t>
      </w:r>
      <w:r w:rsidR="00A53E88">
        <w:t>)</w:t>
      </w:r>
    </w:p>
    <w:p w:rsidR="00A53E88" w:rsidRDefault="00A53E88" w:rsidP="007306DC">
      <w:r>
        <w:t>People with this gift:</w:t>
      </w:r>
    </w:p>
    <w:p w:rsidR="00A53E88" w:rsidRPr="00B7025B" w:rsidRDefault="00B7025B" w:rsidP="00A53E88">
      <w:pPr>
        <w:pStyle w:val="ListParagraph"/>
        <w:numPr>
          <w:ilvl w:val="0"/>
          <w:numId w:val="2"/>
        </w:numPr>
      </w:pPr>
      <w:r>
        <w:rPr>
          <w:sz w:val="20"/>
          <w:szCs w:val="20"/>
        </w:rPr>
        <w:t>sing or play a musical instrument quite well, and enjoy it</w:t>
      </w:r>
    </w:p>
    <w:p w:rsidR="00B7025B" w:rsidRPr="00B7025B" w:rsidRDefault="00B7025B" w:rsidP="00A53E88">
      <w:pPr>
        <w:pStyle w:val="ListParagraph"/>
        <w:numPr>
          <w:ilvl w:val="0"/>
          <w:numId w:val="2"/>
        </w:numPr>
      </w:pPr>
      <w:r>
        <w:rPr>
          <w:sz w:val="20"/>
          <w:szCs w:val="20"/>
        </w:rPr>
        <w:t>have special joy singing praises to God, either alone or with other people</w:t>
      </w:r>
    </w:p>
    <w:p w:rsidR="00B7025B" w:rsidRPr="00B7025B" w:rsidRDefault="00B7025B" w:rsidP="00A53E88">
      <w:pPr>
        <w:pStyle w:val="ListParagraph"/>
        <w:numPr>
          <w:ilvl w:val="0"/>
          <w:numId w:val="2"/>
        </w:numPr>
      </w:pPr>
      <w:r>
        <w:rPr>
          <w:sz w:val="20"/>
          <w:szCs w:val="20"/>
        </w:rPr>
        <w:t>feel secure and can use their musical ability to help and inspire others to worship God</w:t>
      </w:r>
    </w:p>
    <w:p w:rsidR="00B7025B" w:rsidRPr="00B7025B" w:rsidRDefault="00B7025B" w:rsidP="00A53E88">
      <w:pPr>
        <w:pStyle w:val="ListParagraph"/>
        <w:numPr>
          <w:ilvl w:val="0"/>
          <w:numId w:val="2"/>
        </w:numPr>
      </w:pPr>
      <w:r>
        <w:rPr>
          <w:sz w:val="20"/>
          <w:szCs w:val="20"/>
        </w:rPr>
        <w:t>see that their singing or instrument playing is a spiritual encouragement for others</w:t>
      </w:r>
    </w:p>
    <w:p w:rsidR="00B7025B" w:rsidRDefault="00B7025B" w:rsidP="00B7025B">
      <w:r w:rsidRPr="00B7025B">
        <w:rPr>
          <w:b/>
        </w:rPr>
        <w:t>Pastor/Shepherd</w:t>
      </w:r>
      <w:r>
        <w:rPr>
          <w:b/>
        </w:rPr>
        <w:t xml:space="preserve"> </w:t>
      </w:r>
      <w:r>
        <w:t>– Special ability God gives to assume long-term personal responsibility for leadership, spiritual care, protection, guidance, and feeding (</w:t>
      </w:r>
      <w:r w:rsidRPr="00B7025B">
        <w:rPr>
          <w:i/>
        </w:rPr>
        <w:t>teaching</w:t>
      </w:r>
      <w:r>
        <w:t>) of a group of believers. Divine enablement to nurture, care for, and guide people toward on-going spiritual maturity. (</w:t>
      </w:r>
      <w:r w:rsidRPr="00B7025B">
        <w:rPr>
          <w:color w:val="4F81BD" w:themeColor="accent1"/>
          <w:u w:val="single"/>
        </w:rPr>
        <w:t>John 10:1-16; Acts 20:28; Ephesians 4:11-15; 1 Timothy 3:1-7; 4:11-16; 2 Timothy 4:1-2; 1 Peter 5:1-4</w:t>
      </w:r>
      <w:r>
        <w:t>)</w:t>
      </w:r>
    </w:p>
    <w:p w:rsidR="00B7025B" w:rsidRDefault="00B7025B" w:rsidP="00B7025B">
      <w:r>
        <w:t>People with this gift:</w:t>
      </w:r>
    </w:p>
    <w:p w:rsidR="00B7025B" w:rsidRPr="00B7025B" w:rsidRDefault="00B7025B" w:rsidP="00B7025B">
      <w:pPr>
        <w:pStyle w:val="ListParagraph"/>
        <w:numPr>
          <w:ilvl w:val="0"/>
          <w:numId w:val="3"/>
        </w:numPr>
      </w:pPr>
      <w:r>
        <w:rPr>
          <w:sz w:val="20"/>
          <w:szCs w:val="20"/>
        </w:rPr>
        <w:t>take responsibility to nurture the whole person in their walk with God</w:t>
      </w:r>
    </w:p>
    <w:p w:rsidR="00B7025B" w:rsidRPr="00B7025B" w:rsidRDefault="00B7025B" w:rsidP="00B7025B">
      <w:pPr>
        <w:pStyle w:val="ListParagraph"/>
        <w:numPr>
          <w:ilvl w:val="0"/>
          <w:numId w:val="3"/>
        </w:numPr>
      </w:pPr>
      <w:r>
        <w:rPr>
          <w:sz w:val="20"/>
          <w:szCs w:val="20"/>
        </w:rPr>
        <w:t>provide guidance, protection, and oversight to a group of God’s people under their care</w:t>
      </w:r>
    </w:p>
    <w:p w:rsidR="00B7025B" w:rsidRPr="00B7025B" w:rsidRDefault="00B7025B" w:rsidP="00B7025B">
      <w:pPr>
        <w:pStyle w:val="ListParagraph"/>
        <w:numPr>
          <w:ilvl w:val="0"/>
          <w:numId w:val="3"/>
        </w:numPr>
      </w:pPr>
      <w:r>
        <w:rPr>
          <w:sz w:val="20"/>
          <w:szCs w:val="20"/>
        </w:rPr>
        <w:t>model with their live what it means to be a fully devoted  follower of Jesus</w:t>
      </w:r>
    </w:p>
    <w:p w:rsidR="00B7025B" w:rsidRPr="00B7025B" w:rsidRDefault="00B7025B" w:rsidP="00B7025B">
      <w:pPr>
        <w:pStyle w:val="ListParagraph"/>
        <w:numPr>
          <w:ilvl w:val="0"/>
          <w:numId w:val="3"/>
        </w:numPr>
      </w:pPr>
      <w:r>
        <w:rPr>
          <w:sz w:val="20"/>
          <w:szCs w:val="20"/>
        </w:rPr>
        <w:t>establish trust and confidence through long-term relationships</w:t>
      </w:r>
    </w:p>
    <w:p w:rsidR="00B7025B" w:rsidRPr="00B7025B" w:rsidRDefault="00B7025B" w:rsidP="00B7025B">
      <w:r w:rsidRPr="00B7025B">
        <w:rPr>
          <w:b/>
        </w:rPr>
        <w:t>Prophet/Prophecy</w:t>
      </w:r>
      <w:r>
        <w:rPr>
          <w:b/>
        </w:rPr>
        <w:t xml:space="preserve"> </w:t>
      </w:r>
      <w:r>
        <w:t>– Special ability God gives to clearly proclaim/fearlessly apply the Word with a view to strengthen, encourage, and comfort believers and convince unbelievers; gift whereby the Spirit empowers one to interpret and apply God’s revelation specifically; divine enablement to reveal/proclaim truth in a timely, relevant manner for correction, repentance, understanding, or edification. There may be immediate or future implications. (</w:t>
      </w:r>
      <w:r w:rsidRPr="00B7025B">
        <w:rPr>
          <w:color w:val="4F81BD" w:themeColor="accent1"/>
          <w:u w:val="single"/>
        </w:rPr>
        <w:t>1 Corinthians 12:7-11; 12:28-31; Romans 12:6-8; Ephesians 4:11-13; Deuteronomy 18:18-22; 1 Corinthians 14</w:t>
      </w:r>
      <w:r w:rsidR="00CC5692">
        <w:t>)</w:t>
      </w:r>
    </w:p>
    <w:sectPr w:rsidR="00B7025B" w:rsidRPr="00B7025B" w:rsidSect="006C7A88">
      <w:headerReference w:type="default" r:id="rId8"/>
      <w:pgSz w:w="12240" w:h="15840"/>
      <w:pgMar w:top="720" w:right="720" w:bottom="720" w:left="720" w:header="0" w:footer="720" w:gutter="0"/>
      <w:pgNumType w:start="1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C2A" w:rsidRDefault="006B5C2A" w:rsidP="00CC5692">
      <w:pPr>
        <w:spacing w:after="0" w:line="240" w:lineRule="auto"/>
      </w:pPr>
      <w:r>
        <w:separator/>
      </w:r>
    </w:p>
  </w:endnote>
  <w:endnote w:type="continuationSeparator" w:id="0">
    <w:p w:rsidR="006B5C2A" w:rsidRDefault="006B5C2A" w:rsidP="00CC5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C2A" w:rsidRDefault="006B5C2A" w:rsidP="00CC5692">
      <w:pPr>
        <w:spacing w:after="0" w:line="240" w:lineRule="auto"/>
      </w:pPr>
      <w:r>
        <w:separator/>
      </w:r>
    </w:p>
  </w:footnote>
  <w:footnote w:type="continuationSeparator" w:id="0">
    <w:p w:rsidR="006B5C2A" w:rsidRDefault="006B5C2A" w:rsidP="00CC56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659658"/>
      <w:docPartObj>
        <w:docPartGallery w:val="Page Numbers (Margins)"/>
        <w:docPartUnique/>
      </w:docPartObj>
    </w:sdtPr>
    <w:sdtContent>
      <w:p w:rsidR="006C7A88" w:rsidRDefault="006C7A88">
        <w:pPr>
          <w:pStyle w:val="Header"/>
        </w:pPr>
        <w:r>
          <w:rPr>
            <w:noProof/>
          </w:rPr>
          <mc:AlternateContent>
            <mc:Choice Requires="wps">
              <w:drawing>
                <wp:anchor distT="0" distB="0" distL="114300" distR="114300" simplePos="0" relativeHeight="251659264" behindDoc="0" locked="0" layoutInCell="0" allowOverlap="1" wp14:anchorId="02CA9A96" wp14:editId="319926A3">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A88" w:rsidRDefault="006C7A8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Pr="006C7A88">
                                <w:rPr>
                                  <w:rFonts w:asciiTheme="majorHAnsi" w:eastAsiaTheme="majorEastAsia" w:hAnsiTheme="majorHAnsi" w:cstheme="majorBidi"/>
                                  <w:noProof/>
                                  <w:sz w:val="44"/>
                                  <w:szCs w:val="44"/>
                                </w:rPr>
                                <w:t>16</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6C7A88" w:rsidRDefault="006C7A8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Pr="006C7A88">
                          <w:rPr>
                            <w:rFonts w:asciiTheme="majorHAnsi" w:eastAsiaTheme="majorEastAsia" w:hAnsiTheme="majorHAnsi" w:cstheme="majorBidi"/>
                            <w:noProof/>
                            <w:sz w:val="44"/>
                            <w:szCs w:val="44"/>
                          </w:rPr>
                          <w:t>16</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F266C"/>
    <w:multiLevelType w:val="hybridMultilevel"/>
    <w:tmpl w:val="8BD27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265128"/>
    <w:multiLevelType w:val="hybridMultilevel"/>
    <w:tmpl w:val="8114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7D62FB"/>
    <w:multiLevelType w:val="hybridMultilevel"/>
    <w:tmpl w:val="E4F2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6DC"/>
    <w:rsid w:val="00297FE5"/>
    <w:rsid w:val="006B5C2A"/>
    <w:rsid w:val="006C7A88"/>
    <w:rsid w:val="007306DC"/>
    <w:rsid w:val="00A53E88"/>
    <w:rsid w:val="00B7025B"/>
    <w:rsid w:val="00CC5692"/>
    <w:rsid w:val="00DD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6DC"/>
    <w:pPr>
      <w:ind w:left="720"/>
      <w:contextualSpacing/>
    </w:pPr>
  </w:style>
  <w:style w:type="paragraph" w:styleId="Header">
    <w:name w:val="header"/>
    <w:basedOn w:val="Normal"/>
    <w:link w:val="HeaderChar"/>
    <w:uiPriority w:val="99"/>
    <w:unhideWhenUsed/>
    <w:rsid w:val="00CC56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692"/>
  </w:style>
  <w:style w:type="paragraph" w:styleId="Footer">
    <w:name w:val="footer"/>
    <w:basedOn w:val="Normal"/>
    <w:link w:val="FooterChar"/>
    <w:uiPriority w:val="99"/>
    <w:unhideWhenUsed/>
    <w:rsid w:val="00CC5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6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6DC"/>
    <w:pPr>
      <w:ind w:left="720"/>
      <w:contextualSpacing/>
    </w:pPr>
  </w:style>
  <w:style w:type="paragraph" w:styleId="Header">
    <w:name w:val="header"/>
    <w:basedOn w:val="Normal"/>
    <w:link w:val="HeaderChar"/>
    <w:uiPriority w:val="99"/>
    <w:unhideWhenUsed/>
    <w:rsid w:val="00CC56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692"/>
  </w:style>
  <w:style w:type="paragraph" w:styleId="Footer">
    <w:name w:val="footer"/>
    <w:basedOn w:val="Normal"/>
    <w:link w:val="FooterChar"/>
    <w:uiPriority w:val="99"/>
    <w:unhideWhenUsed/>
    <w:rsid w:val="00CC5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c:creator>
  <cp:keywords/>
  <dc:description/>
  <cp:lastModifiedBy>Terry</cp:lastModifiedBy>
  <cp:revision>3</cp:revision>
  <cp:lastPrinted>2014-05-15T17:49:00Z</cp:lastPrinted>
  <dcterms:created xsi:type="dcterms:W3CDTF">2014-05-15T16:54:00Z</dcterms:created>
  <dcterms:modified xsi:type="dcterms:W3CDTF">2014-11-13T19:21:00Z</dcterms:modified>
</cp:coreProperties>
</file>